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>Приложение № 1</w:t>
      </w:r>
    </w:p>
    <w:tbl>
      <w:tblPr>
        <w:tblStyle w:val="a3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І. ОБЩА ИНФОРМАЦИЯ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ЧИТАЛИЩЕТО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пълно наименование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Народно Читалище „Просвета 1924”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Регистрационен номер от регистъра по чл.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10 от ЗНЧ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№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630 / 24 - 08 - 2010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населено място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с.Злати войвода  общ.Сливен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седалище и адрес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с.Злати войвода,общ.Сливен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ул.” Г.Димитров” № 4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ЕИК от Булстат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119017370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имейл адрес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Moneva_4itali6te@abv.bg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интернет страница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председател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Татяна Владимирова Кабаджова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секретар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Марияна Кирова Монева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представляващ/и  читалището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заедно и поотделно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обща щатна численост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 брой действителни членове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53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брой подадени молби за членство през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 брой новоприети членове през  2022г.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 брой отказани молби за членство или неприети членове,  през 2022г.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ІІ. ОСНОВНИ ДЕЙНОСТИ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№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1971 / 2017- 03- 31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набавени библиотечни  материали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2022г.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71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брой на абонираните периодични издания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за 2022г.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степен на автоматизация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компютърна конфигурация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брой читателски посещения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853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брой регистрирани читатели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374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 xml:space="preserve">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>нематериално културно наследство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участие в Националната система  „Живи човешки съкровища – България“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не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действащи музейни сбирки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етнографска сбирка с местни костюми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предмети от бита на селото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действащи галерийни сбирки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 xml:space="preserve">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>любителско художествено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 xml:space="preserve">             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>творчество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постоянно действащи състави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фолклорни, естрадни, театрални,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певчески, вокални, индивидуални, хорове, танцови, балетни, модерни танци и пр.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1.Женска фолклорна певческа група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-създадена през 1958г.-участия във фолкл.събо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ри от нац.и регион.мащаб,местни прояви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празници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2.Фолклорен състав за местни обичаи-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създаден през 1998г.-прави възстановки на местни народни обичаи от зимната и лятна обредност - 18бр.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3.Детска фолклорна група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-създадена през 1988г.-разучава народни песни,участва в мероприятия и празници на ч-щето,лазарува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 домовете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кръжоци, клубове по интереси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клуб „Втора младост”-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съвместно кулинарна и битова изложба,за стари книги,концерти,праз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ници,годишнини,викторини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клуб”Приятели на книгата”-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маратон на четенето,детско утро”Аз съм вече грамотен”,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екскурзия в библиотеката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работилница”Сръчни ръце”-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изработване на мартеници и коледни картички,украси и предмети за коледен базар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временно действащи състави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 xml:space="preserve">група за художествено слово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 ученици от ОУ,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детска театрална група,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която подготвя едноактни сценки и драматизации на приказки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други състави, друга творческа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самодейност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съвместни  прояви с ЦДГ“Ралица“; откриване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 жътвената кампания с пенс.клуб„Надежда“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 земед.кооперация;”Еньова буля”- събиране на билки и цветя,направа на венец,обиколка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 учреждения и магазини от селото;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„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Коледа-чиста и свята“-тържество с ОУ и ЦДГ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участие в регионални, национални и международни фестивали, събори,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празници, инициативи / за 2022г./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„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Зимни празници Мечкарево“;“На събор край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Тунджа“; НСНТ“Копривщица 2022“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празници от народния,църковния и културен календар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спечелени награди за 2022г.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място за възпроизвеждане на обред 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„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 събор край Тунджа-Крушаре 2022“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златен медал - НСНТ Копривщица 2022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III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място за възпроизвеждане на зимен обред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Зимни празници Мечкарево 2022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 xml:space="preserve">              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>образователни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предоставяне на компютърни и интернет услуги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справки за читателите от библиотеката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спортни изяви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за 1 юни съвместно с ОУ и ЦДГ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лятна работа с деца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детска работилница,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колективно четете на приказки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образователни курсове за социално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уязвими групи  хора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курсове по интереси на даровити деца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други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школи за изучаване на чужди езици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работа с хора в неравностойно положение, етнически малцинства, различни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възрастови групи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организиране на мероприятия с децата –роми от ЦДГ и ОУ ;“Роми и българи на една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читалищна сцена“; “Да направим училището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привлекателно“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ІІІ.РАБОТА ПО ПРОЕКТИ;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УПРАВЛЕНСКИ ИНИЦИАТИВИ ПРИ СТОПАНИСВАНЕ  НА  ЧИТАЛИЩНАТА СОБСТВЕНОСТ И НАБИРАНЕ 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СОБСТВЕНИ ПРИХОДИ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кандидатстване по проекти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спечелени проекти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нереализирани проекти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състояние на материално – техническата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база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сградата се нуждае спешно от ремонт /почти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няма помещение без течове и прекъсната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ел.инсталация,дограмата е изгнила/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сцената на ч-щето е оборудвана с прожектори и театрални лампи/вани/,притежаваме сцени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чен регулатор за осветлението в салона ,раз-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полагаме с компютър,принтер,ксерокс,радио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касетофон,магнетофон,видеомагнетофон,ДВД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 бр.акордеони,телевизор,грамофон,усилва-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телна уредба,микрофони,ел.пиано,китара,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тамбура,фотоапарат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 размер на собствените приходи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2022г.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90 лв.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приходи от рента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приходи от наеми и такси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30  лв.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приходи от членски внос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60  лв.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приходи от дарения, завещания и пр.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достъп до читалището и библиотеката от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хора с опорно – двигателни проблеми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не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ІV. ОРГАНИЗАЦИОННА 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АДМИНИСТРАТИВНА  ДЕЙНОСТ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/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последна пререгистрация и промяна на обстоятелствата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15.10.2020 г.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 срок ли е мандатността на председателя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да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проведени събрания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Отчетно –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25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.03.202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наложени санкции по чл. 31 – 33 от ЗНЧ; завеждани съдебни дела, жалби, искове към читалището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не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участия в обучения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Библиотечна документация. Библиотечна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статистика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Дата: </w:t>
      </w:r>
      <w:r>
        <w:rPr>
          <w:b/>
          <w:lang w:val="en-US"/>
        </w:rPr>
        <w:t xml:space="preserve">   </w:t>
      </w:r>
      <w:r>
        <w:rPr>
          <w:b/>
        </w:rPr>
        <w:t>.02.2023 г.</w:t>
      </w:r>
    </w:p>
    <w:p>
      <w:pPr>
        <w:pStyle w:val="Normal"/>
        <w:rPr>
          <w:b/>
          <w:b/>
        </w:rPr>
      </w:pPr>
      <w:r>
        <w:rPr>
          <w:b/>
        </w:rPr>
        <w:t>Председател на ЧН: ………………………                                Председател на ПК: ……………………………….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t>Секретар: ………………………..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6a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50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5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Application>LibreOffice/7.4.3.2$Windows_X86_64 LibreOffice_project/1048a8393ae2eeec98dff31b5c133c5f1d08b890</Application>
  <AppVersion>15.0000</AppVersion>
  <Pages>3</Pages>
  <Words>673</Words>
  <Characters>4333</Characters>
  <CharactersWithSpaces>6039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2020-01-12T10:17:00Z</dcterms:created>
  <dc:creator>Потребител на Windows</dc:creator>
  <dc:description/>
  <dc:language>bg-BG</dc:language>
  <cp:lastModifiedBy/>
  <cp:lastPrinted>2021-02-08T12:04:00Z</cp:lastPrinted>
  <dcterms:modified xsi:type="dcterms:W3CDTF">2023-03-06T09:47:51Z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